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eastAsia="黑体"/>
          <w:sz w:val="28"/>
          <w:szCs w:val="28"/>
        </w:rPr>
      </w:pPr>
      <w:r>
        <w:rPr>
          <w:rFonts w:hint="eastAsia" w:eastAsia="黑体"/>
          <w:szCs w:val="21"/>
        </w:rPr>
        <w:t>Serial No.:</w:t>
      </w:r>
      <w:r>
        <w:rPr>
          <w:szCs w:val="21"/>
        </w:rPr>
        <w:t xml:space="preserve">  </w:t>
      </w:r>
      <w:r>
        <w:rPr>
          <w:rFonts w:eastAsia="黑体"/>
          <w:szCs w:val="21"/>
        </w:rPr>
        <w:t xml:space="preserve">                                        </w:t>
      </w:r>
    </w:p>
    <w:p>
      <w:pPr>
        <w:spacing w:line="60" w:lineRule="exact"/>
        <w:rPr>
          <w:rFonts w:eastAsia="黑体"/>
          <w:sz w:val="10"/>
          <w:szCs w:val="10"/>
        </w:rPr>
      </w:pP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6A6A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6A6A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2"/>
            <w:shd w:val="clear" w:color="auto" w:fill="999999"/>
            <w:vAlign w:val="center"/>
          </w:tcPr>
          <w:p>
            <w:pPr>
              <w:rPr>
                <w:b/>
                <w:color w:val="FFFFFF"/>
                <w:szCs w:val="21"/>
              </w:rPr>
            </w:pPr>
            <w:r>
              <w:rPr>
                <w:rFonts w:hint="eastAsia"/>
                <w:b/>
                <w:color w:val="FFFFFF"/>
                <w:szCs w:val="21"/>
              </w:rPr>
              <w:t>Please complete this form and return 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6A6A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828" w:type="dxa"/>
            <w:gridSpan w:val="2"/>
            <w:shd w:val="clear" w:color="auto" w:fill="auto"/>
            <w:vAlign w:val="center"/>
          </w:tcPr>
          <w:p>
            <w:pPr>
              <w:rPr>
                <w:rFonts w:eastAsia="黑体"/>
                <w:b/>
                <w:szCs w:val="21"/>
              </w:rPr>
            </w:pPr>
            <w:r>
              <w:rPr>
                <w:rFonts w:eastAsia="黑体"/>
                <w:szCs w:val="21"/>
              </w:rPr>
              <w:t>Beijing Louie Longde Expo Co., Ltd.</w:t>
            </w:r>
            <w:r>
              <w:rPr>
                <w:rFonts w:hint="eastAsia" w:eastAsia="黑体"/>
                <w:szCs w:val="21"/>
              </w:rPr>
              <w:t xml:space="preserve">  ( Hereinafter referred to as Party A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6A6A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828" w:type="dxa"/>
            <w:gridSpan w:val="2"/>
            <w:shd w:val="clear" w:color="auto" w:fill="auto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Add: Rm. 1805, 18F, Tower C Building, Yihe Yangguang Mansion, No. 12 Dongtucheng Road, Heping Street, Chaoyang District, Beijing, 100013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6A6A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Tel: +86-10 6802 9319 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Fax:</w:t>
            </w:r>
            <w:r>
              <w:rPr>
                <w:rFonts w:eastAsia="黑体"/>
                <w:szCs w:val="21"/>
              </w:rPr>
              <w:t>: +86</w:t>
            </w:r>
            <w:r>
              <w:rPr>
                <w:rFonts w:hint="eastAsia" w:eastAsia="黑体"/>
                <w:szCs w:val="21"/>
              </w:rPr>
              <w:t>-</w:t>
            </w:r>
            <w:r>
              <w:rPr>
                <w:rFonts w:eastAsia="黑体"/>
                <w:szCs w:val="21"/>
              </w:rPr>
              <w:t xml:space="preserve">10 </w:t>
            </w:r>
            <w:r>
              <w:rPr>
                <w:rFonts w:hint="eastAsia" w:eastAsia="黑体"/>
                <w:szCs w:val="21"/>
              </w:rPr>
              <w:t>5166 1769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6A6A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Website</w:t>
            </w:r>
            <w:r>
              <w:rPr>
                <w:rFonts w:eastAsia="黑体"/>
                <w:szCs w:val="21"/>
              </w:rPr>
              <w:t>: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www.cimie.com</w:t>
            </w:r>
          </w:p>
        </w:tc>
        <w:tc>
          <w:tcPr>
            <w:tcW w:w="5940" w:type="dxa"/>
            <w:shd w:val="clear" w:color="auto" w:fill="auto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E-mail</w:t>
            </w:r>
            <w:r>
              <w:rPr>
                <w:rFonts w:hint="eastAsia" w:hAnsi="Arial" w:eastAsia="黑体"/>
                <w:szCs w:val="21"/>
              </w:rPr>
              <w:t xml:space="preserve">: </w:t>
            </w:r>
            <w:r>
              <w:rPr>
                <w:rFonts w:hint="eastAsia" w:eastAsia="黑体"/>
                <w:szCs w:val="21"/>
              </w:rPr>
              <w:t>info@info-cma.org</w:t>
            </w:r>
          </w:p>
        </w:tc>
      </w:tr>
    </w:tbl>
    <w:p>
      <w:pPr>
        <w:spacing w:line="160" w:lineRule="exact"/>
        <w:jc w:val="center"/>
        <w:rPr>
          <w:rFonts w:eastAsia="黑体"/>
          <w:szCs w:val="21"/>
        </w:rPr>
      </w:pP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6A6A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880"/>
        <w:gridCol w:w="3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6A6A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shd w:val="clear" w:color="auto" w:fill="8C8C8C"/>
            <w:vAlign w:val="center"/>
          </w:tcPr>
          <w:p>
            <w:pPr>
              <w:rPr>
                <w:b/>
                <w:color w:val="FFFFFF"/>
                <w:szCs w:val="21"/>
              </w:rPr>
            </w:pPr>
            <w:r>
              <w:rPr>
                <w:b/>
                <w:color w:val="FFFFFF"/>
                <w:szCs w:val="21"/>
              </w:rPr>
              <w:t>Please write with regular script and clearly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28" w:type="dxa"/>
            <w:gridSpan w:val="3"/>
            <w:shd w:val="clear" w:color="auto" w:fill="auto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Exhibitor (Hereinafter referred to as Party B)</w:t>
            </w:r>
          </w:p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Company Name:</w:t>
            </w:r>
            <w:r>
              <w:rPr>
                <w:rFonts w:hint="eastAsia" w:eastAsia="黑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828" w:type="dxa"/>
            <w:gridSpan w:val="3"/>
            <w:shd w:val="clear" w:color="auto" w:fill="auto"/>
            <w:vAlign w:val="center"/>
          </w:tcPr>
          <w:p>
            <w:pPr>
              <w:rPr>
                <w:kern w:val="0"/>
                <w:szCs w:val="21"/>
              </w:rPr>
            </w:pPr>
            <w:r>
              <w:rPr>
                <w:rFonts w:hAnsi="Arial" w:eastAsia="黑体"/>
                <w:szCs w:val="21"/>
              </w:rPr>
              <w:t>Add: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3168" w:type="dxa"/>
            <w:shd w:val="clear" w:color="auto" w:fill="auto"/>
            <w:vAlign w:val="center"/>
          </w:tcPr>
          <w:p>
            <w:pPr>
              <w:rPr>
                <w:rFonts w:hAnsi="Arial" w:eastAsia="黑体"/>
                <w:szCs w:val="21"/>
              </w:rPr>
            </w:pPr>
            <w:r>
              <w:rPr>
                <w:rFonts w:hAnsi="Arial" w:eastAsia="黑体"/>
                <w:szCs w:val="21"/>
              </w:rPr>
              <w:t>Tel:</w:t>
            </w:r>
            <w:r>
              <w:rPr>
                <w:rFonts w:hint="eastAsia" w:hAnsi="Arial" w:eastAsia="黑体"/>
                <w:szCs w:val="21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rFonts w:hAnsi="Arial" w:eastAsia="黑体"/>
                <w:szCs w:val="21"/>
              </w:rPr>
            </w:pPr>
            <w:r>
              <w:rPr>
                <w:rFonts w:hint="eastAsia" w:hAnsi="Arial" w:eastAsia="黑体"/>
                <w:szCs w:val="21"/>
              </w:rPr>
              <w:t>Fax</w:t>
            </w:r>
            <w:r>
              <w:rPr>
                <w:rFonts w:hAnsi="Arial" w:eastAsia="黑体"/>
                <w:szCs w:val="21"/>
              </w:rPr>
              <w:t>: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rPr>
                <w:rFonts w:hAnsi="Arial" w:eastAsia="黑体"/>
                <w:szCs w:val="21"/>
              </w:rPr>
            </w:pPr>
            <w:r>
              <w:rPr>
                <w:rFonts w:hAnsi="Arial" w:eastAsia="黑体"/>
                <w:szCs w:val="21"/>
              </w:rPr>
              <w:t>E-mail:</w:t>
            </w:r>
            <w:r>
              <w:rPr>
                <w:rFonts w:hint="eastAsia" w:hAnsi="Arial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168" w:type="dxa"/>
            <w:shd w:val="clear" w:color="auto" w:fill="auto"/>
            <w:vAlign w:val="center"/>
          </w:tcPr>
          <w:p>
            <w:pPr>
              <w:rPr>
                <w:rFonts w:hAnsi="Arial" w:eastAsia="黑体"/>
                <w:szCs w:val="21"/>
              </w:rPr>
            </w:pPr>
            <w:r>
              <w:rPr>
                <w:rFonts w:hAnsi="Arial" w:eastAsia="黑体"/>
                <w:szCs w:val="21"/>
              </w:rPr>
              <w:t>Contact: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rFonts w:hAnsi="Arial" w:eastAsia="黑体"/>
                <w:szCs w:val="21"/>
              </w:rPr>
            </w:pPr>
            <w:r>
              <w:rPr>
                <w:rFonts w:hAnsi="Arial" w:eastAsia="黑体"/>
                <w:szCs w:val="21"/>
              </w:rPr>
              <w:t>Title:</w:t>
            </w:r>
            <w:r>
              <w:rPr>
                <w:rFonts w:hint="eastAsia" w:hAnsi="Arial" w:eastAsia="黑体"/>
                <w:szCs w:val="21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rPr>
                <w:rFonts w:hAnsi="Arial" w:eastAsia="黑体"/>
                <w:szCs w:val="21"/>
              </w:rPr>
            </w:pPr>
            <w:r>
              <w:rPr>
                <w:rFonts w:hint="eastAsia" w:hAnsi="Arial" w:eastAsia="黑体"/>
                <w:szCs w:val="21"/>
              </w:rPr>
              <w:t>Mobile</w:t>
            </w:r>
            <w:r>
              <w:rPr>
                <w:rFonts w:hAnsi="Arial" w:eastAsia="黑体"/>
                <w:szCs w:val="21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828" w:type="dxa"/>
            <w:gridSpan w:val="3"/>
            <w:shd w:val="clear" w:color="auto" w:fill="auto"/>
          </w:tcPr>
          <w:p>
            <w:pPr>
              <w:rPr>
                <w:rFonts w:hAnsi="Arial" w:eastAsia="黑体"/>
                <w:szCs w:val="21"/>
              </w:rPr>
            </w:pPr>
            <w:r>
              <w:rPr>
                <w:rFonts w:hint="eastAsia" w:hAnsi="Arial" w:eastAsia="黑体"/>
                <w:szCs w:val="21"/>
              </w:rPr>
              <w:t>Products to be exhibited:</w:t>
            </w:r>
          </w:p>
        </w:tc>
      </w:tr>
    </w:tbl>
    <w:p>
      <w:pPr>
        <w:spacing w:line="160" w:lineRule="exact"/>
        <w:jc w:val="center"/>
        <w:rPr>
          <w:rFonts w:eastAsia="黑体"/>
          <w:szCs w:val="21"/>
        </w:rPr>
      </w:pP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6A6A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108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6A6A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shd w:val="clear" w:color="auto" w:fill="8C8C8C"/>
            <w:vAlign w:val="center"/>
          </w:tcPr>
          <w:p>
            <w:pPr>
              <w:rPr>
                <w:rFonts w:eastAsia="黑体"/>
                <w:b/>
                <w:color w:val="FFFFFF"/>
                <w:szCs w:val="21"/>
              </w:rPr>
            </w:pPr>
            <w:r>
              <w:rPr>
                <w:rFonts w:hint="eastAsia" w:eastAsia="黑体"/>
                <w:b/>
                <w:color w:val="FFFFFF"/>
                <w:szCs w:val="21"/>
              </w:rPr>
              <w:t>Please mark the booth type and the size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shd w:val="clear" w:color="auto" w:fill="auto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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OPTION1-Raw Space:       </w:t>
            </w:r>
            <w:r>
              <w:rPr>
                <w:rFonts w:hint="eastAsia" w:eastAsia="黑体"/>
                <w:szCs w:val="21"/>
              </w:rPr>
              <w:t xml:space="preserve">       </w:t>
            </w:r>
            <w:r>
              <w:rPr>
                <w:rFonts w:eastAsia="黑体"/>
                <w:szCs w:val="21"/>
              </w:rPr>
              <w:t>US$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300/m</w:t>
            </w:r>
            <w:r>
              <w:rPr>
                <w:rFonts w:eastAsia="黑体"/>
                <w:szCs w:val="21"/>
                <w:vertAlign w:val="superscript"/>
              </w:rPr>
              <w:t>2</w:t>
            </w:r>
            <w:r>
              <w:rPr>
                <w:rFonts w:eastAsia="黑体"/>
                <w:szCs w:val="21"/>
              </w:rPr>
              <w:t xml:space="preserve">       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8" w:type="dxa"/>
            <w:shd w:val="clear" w:color="auto" w:fill="auto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Booth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No.: </w:t>
            </w:r>
            <w:r>
              <w:rPr>
                <w:rFonts w:hint="eastAsia" w:eastAsia="黑体"/>
                <w:szCs w:val="21"/>
              </w:rPr>
              <w:t xml:space="preserve">              </w:t>
            </w:r>
            <w:r>
              <w:rPr>
                <w:rFonts w:eastAsia="黑体"/>
                <w:szCs w:val="21"/>
              </w:rPr>
              <w:t>Space Area:</w:t>
            </w:r>
            <w:r>
              <w:rPr>
                <w:rFonts w:hint="eastAsia" w:ascii="黑体" w:eastAsia="黑体"/>
                <w:szCs w:val="21"/>
              </w:rPr>
              <w:t xml:space="preserve">   </w:t>
            </w:r>
            <w:r>
              <w:rPr>
                <w:rFonts w:eastAsia="黑体"/>
                <w:szCs w:val="21"/>
              </w:rPr>
              <w:t>m</w:t>
            </w:r>
            <w:r>
              <w:rPr>
                <w:rFonts w:eastAsia="黑体"/>
                <w:szCs w:val="21"/>
                <w:vertAlign w:val="superscript"/>
              </w:rPr>
              <w:t>2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>
            <w:pPr>
              <w:ind w:firstLine="630" w:firstLineChars="300"/>
              <w:rPr>
                <w:rFonts w:hAnsi="Arial" w:eastAsia="黑体"/>
                <w:szCs w:val="21"/>
              </w:rPr>
            </w:pPr>
            <w:r>
              <w:rPr>
                <w:rFonts w:hAnsi="Arial" w:eastAsia="黑体"/>
                <w:szCs w:val="21"/>
              </w:rPr>
              <w:t>Total rental cost</w:t>
            </w:r>
            <w:r>
              <w:rPr>
                <w:rFonts w:hint="eastAsia" w:hAnsi="Arial" w:eastAsia="黑体"/>
                <w:szCs w:val="21"/>
              </w:rPr>
              <w:t xml:space="preserve">, </w:t>
            </w:r>
            <w:r>
              <w:rPr>
                <w:rFonts w:hAnsi="Arial" w:eastAsia="黑体"/>
                <w:szCs w:val="21"/>
              </w:rPr>
              <w:t>US$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6A6A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shd w:val="clear" w:color="auto" w:fill="auto"/>
            <w:vAlign w:val="center"/>
          </w:tcPr>
          <w:p>
            <w:pPr>
              <w:rPr>
                <w:rFonts w:hAnsi="Arial"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 </w:t>
            </w:r>
            <w:r>
              <w:rPr>
                <w:rFonts w:hAnsi="Arial" w:eastAsia="黑体"/>
                <w:szCs w:val="21"/>
              </w:rPr>
              <w:t xml:space="preserve">OPTION2-Standard Booth: </w:t>
            </w:r>
            <w:r>
              <w:rPr>
                <w:rFonts w:hint="eastAsia" w:hAnsi="Arial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</w:t>
            </w:r>
            <w:r>
              <w:rPr>
                <w:rFonts w:hint="eastAsia" w:eastAsia="黑体"/>
                <w:szCs w:val="21"/>
              </w:rPr>
              <w:t xml:space="preserve">       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Ansi="Arial" w:eastAsia="黑体"/>
                <w:szCs w:val="21"/>
              </w:rPr>
              <w:t>US$</w:t>
            </w:r>
            <w:r>
              <w:rPr>
                <w:rFonts w:hint="eastAsia" w:hAnsi="Arial" w:eastAsia="黑体"/>
                <w:szCs w:val="21"/>
              </w:rPr>
              <w:t xml:space="preserve"> 3</w:t>
            </w:r>
            <w:r>
              <w:rPr>
                <w:rFonts w:hint="eastAsia" w:hAnsi="Arial" w:eastAsia="黑体"/>
                <w:szCs w:val="21"/>
                <w:lang w:val="en-US" w:eastAsia="zh-CN"/>
              </w:rPr>
              <w:t>,</w:t>
            </w:r>
            <w:r>
              <w:rPr>
                <w:rFonts w:hint="eastAsia" w:hAnsi="Arial" w:eastAsia="黑体"/>
                <w:szCs w:val="21"/>
              </w:rPr>
              <w:t>150</w:t>
            </w:r>
            <w:r>
              <w:rPr>
                <w:rFonts w:hAnsi="Arial" w:eastAsia="黑体"/>
                <w:szCs w:val="21"/>
              </w:rPr>
              <w:t>/9m</w:t>
            </w:r>
            <w:r>
              <w:rPr>
                <w:rFonts w:hAnsi="Arial" w:eastAsia="黑体"/>
                <w:szCs w:val="21"/>
                <w:vertAlign w:val="superscript"/>
              </w:rPr>
              <w:t>2</w:t>
            </w:r>
            <w:r>
              <w:rPr>
                <w:rFonts w:hAnsi="Arial" w:eastAsia="黑体"/>
                <w:szCs w:val="21"/>
              </w:rPr>
              <w:t xml:space="preserve">     </w:t>
            </w:r>
            <w:r>
              <w:rPr>
                <w:rFonts w:hint="eastAsia" w:hAnsi="Arial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4788" w:type="dxa"/>
            <w:shd w:val="clear" w:color="auto" w:fill="auto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Booth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No.:  </w:t>
            </w:r>
            <w:r>
              <w:rPr>
                <w:rFonts w:hint="eastAsia" w:eastAsia="黑体"/>
                <w:szCs w:val="21"/>
              </w:rPr>
              <w:t xml:space="preserve">             </w:t>
            </w:r>
            <w:r>
              <w:rPr>
                <w:rFonts w:eastAsia="黑体"/>
                <w:szCs w:val="21"/>
              </w:rPr>
              <w:t xml:space="preserve">Space Area: </w:t>
            </w:r>
            <w:r>
              <w:rPr>
                <w:rFonts w:ascii="黑体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m</w:t>
            </w:r>
            <w:r>
              <w:rPr>
                <w:rFonts w:eastAsia="黑体"/>
                <w:szCs w:val="21"/>
                <w:vertAlign w:val="superscript"/>
              </w:rPr>
              <w:t>2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>
            <w:pPr>
              <w:ind w:firstLine="630" w:firstLineChars="300"/>
              <w:rPr>
                <w:rFonts w:eastAsia="黑体"/>
                <w:szCs w:val="21"/>
              </w:rPr>
            </w:pPr>
            <w:r>
              <w:rPr>
                <w:rFonts w:hAnsi="Arial" w:eastAsia="黑体"/>
                <w:szCs w:val="21"/>
              </w:rPr>
              <w:t>Total rental cost</w:t>
            </w:r>
            <w:r>
              <w:rPr>
                <w:rFonts w:hint="eastAsia" w:hAnsi="Arial" w:eastAsia="黑体"/>
                <w:szCs w:val="21"/>
              </w:rPr>
              <w:t xml:space="preserve">, </w:t>
            </w:r>
            <w:r>
              <w:rPr>
                <w:rFonts w:hAnsi="Arial" w:eastAsia="黑体"/>
                <w:szCs w:val="21"/>
              </w:rPr>
              <w:t>US$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6A6A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828" w:type="dxa"/>
            <w:gridSpan w:val="3"/>
            <w:shd w:val="clear" w:color="auto" w:fill="auto"/>
            <w:vAlign w:val="center"/>
          </w:tcPr>
          <w:p>
            <w:pPr>
              <w:rPr>
                <w:rFonts w:hAnsi="Arial" w:eastAsia="黑体"/>
                <w:szCs w:val="21"/>
              </w:rPr>
            </w:pPr>
            <w:r>
              <w:rPr>
                <w:rFonts w:hint="eastAsia" w:hAnsi="Arial" w:eastAsia="黑体"/>
                <w:szCs w:val="21"/>
              </w:rPr>
              <w:t xml:space="preserve">  OPTION3-Deluxe Standard Booth:      US$ 3,550</w:t>
            </w:r>
            <w:r>
              <w:rPr>
                <w:rFonts w:hAnsi="Arial" w:eastAsia="黑体"/>
                <w:szCs w:val="21"/>
              </w:rPr>
              <w:t>/9m</w:t>
            </w:r>
            <w:r>
              <w:rPr>
                <w:rFonts w:hAnsi="Arial" w:eastAsia="黑体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478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 xml:space="preserve">  Booth No.:               Space Area:   </w:t>
            </w:r>
            <w:r>
              <w:rPr>
                <w:rFonts w:eastAsia="黑体"/>
                <w:szCs w:val="21"/>
              </w:rPr>
              <w:t>m</w:t>
            </w:r>
            <w:r>
              <w:rPr>
                <w:rFonts w:eastAsia="黑体"/>
                <w:szCs w:val="21"/>
                <w:vertAlign w:val="superscript"/>
              </w:rPr>
              <w:t>2</w:t>
            </w:r>
          </w:p>
        </w:tc>
        <w:tc>
          <w:tcPr>
            <w:tcW w:w="5040" w:type="dxa"/>
            <w:gridSpan w:val="2"/>
            <w:shd w:val="clear" w:color="auto" w:fill="auto"/>
            <w:vAlign w:val="center"/>
          </w:tcPr>
          <w:p>
            <w:pPr>
              <w:ind w:firstLine="630" w:firstLineChars="300"/>
              <w:rPr>
                <w:rFonts w:hAnsi="Arial" w:eastAsia="黑体"/>
                <w:szCs w:val="21"/>
              </w:rPr>
            </w:pPr>
            <w:r>
              <w:rPr>
                <w:rFonts w:hint="eastAsia" w:hAnsi="Arial" w:eastAsia="黑体"/>
                <w:szCs w:val="21"/>
              </w:rPr>
              <w:t>Total rental cost, US$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6A6A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</w:trPr>
        <w:tc>
          <w:tcPr>
            <w:tcW w:w="5868" w:type="dxa"/>
            <w:gridSpan w:val="2"/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ind w:right="-105" w:rightChars="-50"/>
              <w:jc w:val="left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Pa</w:t>
            </w:r>
            <w:r>
              <w:rPr>
                <w:rFonts w:eastAsia="黑体"/>
                <w:szCs w:val="21"/>
              </w:rPr>
              <w:t>rty A:</w:t>
            </w:r>
            <w:r>
              <w:rPr>
                <w:rFonts w:hint="eastAsia" w:eastAsia="黑体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>Beijing Louie Longde Expo Co., Ltd.</w:t>
            </w:r>
            <w:bookmarkStart w:id="0" w:name="_GoBack"/>
            <w:bookmarkEnd w:id="0"/>
          </w:p>
          <w:p>
            <w:pPr>
              <w:adjustRightInd w:val="0"/>
              <w:spacing w:line="240" w:lineRule="exact"/>
              <w:ind w:right="-105" w:rightChars="-50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Authorized Signature:</w:t>
            </w:r>
          </w:p>
          <w:p>
            <w:pPr>
              <w:adjustRightInd w:val="0"/>
              <w:spacing w:line="240" w:lineRule="exact"/>
              <w:ind w:right="-105" w:rightChars="-50"/>
              <w:jc w:val="left"/>
              <w:rPr>
                <w:rFonts w:eastAsia="黑体"/>
                <w:szCs w:val="21"/>
              </w:rPr>
            </w:pPr>
          </w:p>
          <w:p>
            <w:pPr>
              <w:adjustRightInd w:val="0"/>
              <w:spacing w:line="240" w:lineRule="exact"/>
              <w:ind w:right="-105" w:rightChars="-50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Seal of Company:</w:t>
            </w:r>
          </w:p>
          <w:p>
            <w:pPr>
              <w:adjustRightInd w:val="0"/>
              <w:spacing w:line="240" w:lineRule="exact"/>
              <w:ind w:right="-105" w:rightChars="-50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Date: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adjustRightInd w:val="0"/>
              <w:spacing w:line="240" w:lineRule="exact"/>
              <w:ind w:right="-105" w:rightChars="-50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Party B:</w:t>
            </w:r>
          </w:p>
          <w:p>
            <w:pPr>
              <w:adjustRightInd w:val="0"/>
              <w:spacing w:line="240" w:lineRule="exact"/>
              <w:ind w:right="-105" w:rightChars="-50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Authorized Signature:</w:t>
            </w:r>
          </w:p>
          <w:p>
            <w:pPr>
              <w:adjustRightInd w:val="0"/>
              <w:spacing w:line="240" w:lineRule="exact"/>
              <w:ind w:right="-105" w:rightChars="-50"/>
              <w:jc w:val="left"/>
              <w:rPr>
                <w:rFonts w:eastAsia="黑体"/>
                <w:szCs w:val="21"/>
              </w:rPr>
            </w:pPr>
          </w:p>
          <w:p>
            <w:pPr>
              <w:adjustRightInd w:val="0"/>
              <w:spacing w:line="240" w:lineRule="exact"/>
              <w:ind w:right="-105" w:rightChars="-50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Seal of Company:</w:t>
            </w:r>
          </w:p>
          <w:p>
            <w:pPr>
              <w:adjustRightInd w:val="0"/>
              <w:spacing w:line="240" w:lineRule="exact"/>
              <w:ind w:right="-105" w:rightChars="-50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Dat</w:t>
            </w:r>
            <w:r>
              <w:rPr>
                <w:rFonts w:hint="eastAsia" w:eastAsia="黑体"/>
                <w:szCs w:val="21"/>
              </w:rPr>
              <w:t>e:</w:t>
            </w:r>
          </w:p>
        </w:tc>
      </w:tr>
    </w:tbl>
    <w:p>
      <w:pPr>
        <w:adjustRightInd w:val="0"/>
        <w:spacing w:line="240" w:lineRule="exact"/>
        <w:ind w:right="-105" w:rightChars="-50"/>
        <w:jc w:val="left"/>
        <w:rPr>
          <w:rFonts w:eastAsia="黑体"/>
          <w:b/>
          <w:szCs w:val="21"/>
        </w:rPr>
      </w:pPr>
      <w:r>
        <w:rPr>
          <w:rFonts w:eastAsia="黑体"/>
          <w:b/>
          <w:szCs w:val="21"/>
        </w:rPr>
        <w:t>NOTE:</w:t>
      </w:r>
    </w:p>
    <w:p>
      <w:pPr>
        <w:numPr>
          <w:ilvl w:val="0"/>
          <w:numId w:val="1"/>
        </w:numPr>
        <w:adjustRightInd w:val="0"/>
        <w:spacing w:line="280" w:lineRule="exact"/>
        <w:ind w:right="-105" w:rightChars="-50"/>
        <w:rPr>
          <w:rFonts w:eastAsia="黑体"/>
          <w:szCs w:val="21"/>
        </w:rPr>
      </w:pPr>
      <w:r>
        <w:rPr>
          <w:rFonts w:eastAsia="黑体"/>
          <w:szCs w:val="21"/>
        </w:rPr>
        <w:t xml:space="preserve">Booth allocation is on the basis of “first apply, first reserve”. Please fill in the Booth Rental Contract and then kindly fax back to Party A. Party </w:t>
      </w:r>
      <w:r>
        <w:rPr>
          <w:rFonts w:hint="eastAsia" w:eastAsia="黑体"/>
          <w:szCs w:val="21"/>
        </w:rPr>
        <w:t>B</w:t>
      </w:r>
      <w:r>
        <w:rPr>
          <w:rFonts w:eastAsia="黑体"/>
          <w:szCs w:val="21"/>
        </w:rPr>
        <w:t xml:space="preserve"> sign</w:t>
      </w:r>
      <w:r>
        <w:rPr>
          <w:rFonts w:hint="eastAsia" w:eastAsia="黑体"/>
          <w:szCs w:val="21"/>
        </w:rPr>
        <w:t>s</w:t>
      </w:r>
      <w:r>
        <w:rPr>
          <w:rFonts w:eastAsia="黑体"/>
          <w:szCs w:val="21"/>
        </w:rPr>
        <w:t xml:space="preserve"> this Contract with Party </w:t>
      </w:r>
      <w:r>
        <w:rPr>
          <w:rFonts w:hint="eastAsia" w:eastAsia="黑体"/>
          <w:szCs w:val="21"/>
        </w:rPr>
        <w:t>A</w:t>
      </w:r>
      <w:r>
        <w:rPr>
          <w:rFonts w:eastAsia="黑体"/>
          <w:szCs w:val="21"/>
        </w:rPr>
        <w:t xml:space="preserve"> within </w:t>
      </w:r>
      <w:r>
        <w:rPr>
          <w:rFonts w:hint="eastAsia" w:eastAsia="黑体"/>
          <w:b/>
          <w:szCs w:val="21"/>
        </w:rPr>
        <w:t>10</w:t>
      </w:r>
      <w:r>
        <w:rPr>
          <w:rFonts w:eastAsia="黑体"/>
          <w:szCs w:val="21"/>
        </w:rPr>
        <w:t xml:space="preserve"> workdays</w:t>
      </w:r>
      <w:r>
        <w:rPr>
          <w:rFonts w:hint="eastAsia" w:eastAsia="黑体"/>
          <w:szCs w:val="21"/>
        </w:rPr>
        <w:t xml:space="preserve"> and make the first half payment during the same time period. Party B should make the full payment before </w:t>
      </w:r>
      <w:r>
        <w:rPr>
          <w:rFonts w:hint="eastAsia" w:eastAsia="黑体"/>
          <w:b/>
          <w:szCs w:val="21"/>
        </w:rPr>
        <w:t>May 30, 2018</w:t>
      </w:r>
      <w:r>
        <w:rPr>
          <w:rFonts w:hint="eastAsia" w:eastAsia="黑体"/>
          <w:szCs w:val="21"/>
        </w:rPr>
        <w:t xml:space="preserve">. </w:t>
      </w:r>
      <w:r>
        <w:rPr>
          <w:rFonts w:eastAsia="黑体"/>
          <w:szCs w:val="21"/>
        </w:rPr>
        <w:t xml:space="preserve">Party A </w:t>
      </w:r>
      <w:r>
        <w:rPr>
          <w:rFonts w:hint="eastAsia" w:eastAsia="黑体"/>
          <w:szCs w:val="21"/>
        </w:rPr>
        <w:t>shall</w:t>
      </w:r>
      <w:r>
        <w:rPr>
          <w:rFonts w:eastAsia="黑体"/>
          <w:szCs w:val="21"/>
        </w:rPr>
        <w:t xml:space="preserve"> not reserve the booth for Party B who doesn’t make the payment within the deadline. Party A reserves the right to cancel the exhibition of Party B whose exhibits have no relation with </w:t>
      </w:r>
      <w:r>
        <w:rPr>
          <w:rFonts w:hint="eastAsia" w:eastAsia="黑体"/>
          <w:szCs w:val="21"/>
        </w:rPr>
        <w:t>meat</w:t>
      </w:r>
      <w:r>
        <w:rPr>
          <w:rFonts w:eastAsia="黑体"/>
          <w:szCs w:val="21"/>
        </w:rPr>
        <w:t xml:space="preserve"> industry. (Note: Please provide with the copy of your business license for the first time participation.)</w:t>
      </w:r>
    </w:p>
    <w:p>
      <w:pPr>
        <w:numPr>
          <w:ilvl w:val="0"/>
          <w:numId w:val="1"/>
        </w:numPr>
        <w:adjustRightInd w:val="0"/>
        <w:spacing w:line="280" w:lineRule="exact"/>
        <w:ind w:right="-105" w:rightChars="-50"/>
        <w:rPr>
          <w:rFonts w:eastAsia="黑体"/>
          <w:szCs w:val="21"/>
        </w:rPr>
      </w:pPr>
      <w:r>
        <w:rPr>
          <w:rFonts w:eastAsia="黑体"/>
          <w:szCs w:val="21"/>
        </w:rPr>
        <w:t xml:space="preserve">Please transfer the payment to: </w:t>
      </w:r>
    </w:p>
    <w:p>
      <w:pPr>
        <w:adjustRightInd w:val="0"/>
        <w:spacing w:line="240" w:lineRule="exact"/>
        <w:ind w:right="-105" w:rightChars="-50" w:firstLine="315" w:firstLineChars="150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 xml:space="preserve">Account Name: Beijing Louie Longde Expo Co., Ltd.     </w:t>
      </w:r>
    </w:p>
    <w:p>
      <w:pPr>
        <w:adjustRightInd w:val="0"/>
        <w:spacing w:line="240" w:lineRule="exact"/>
        <w:ind w:right="-105" w:rightChars="-50" w:firstLine="315" w:firstLineChars="150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 xml:space="preserve">Bank Name: China CITIC Bank Beijing Jiaoda Sub-Branch </w:t>
      </w:r>
      <w:r>
        <w:rPr>
          <w:rFonts w:hint="eastAsia" w:eastAsia="黑体"/>
          <w:szCs w:val="21"/>
        </w:rPr>
        <w:t xml:space="preserve"> </w:t>
      </w:r>
    </w:p>
    <w:p>
      <w:pPr>
        <w:adjustRightInd w:val="0"/>
        <w:spacing w:line="280" w:lineRule="exact"/>
        <w:ind w:left="-5880" w:leftChars="-2800" w:right="-105" w:rightChars="-50" w:firstLine="6195" w:firstLineChars="2950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Account No.: 7112</w:t>
      </w:r>
      <w:r>
        <w:rPr>
          <w:rFonts w:hint="eastAsia" w:eastAsia="黑体"/>
          <w:szCs w:val="21"/>
        </w:rPr>
        <w:t xml:space="preserve"> </w:t>
      </w:r>
      <w:r>
        <w:rPr>
          <w:rFonts w:eastAsia="黑体"/>
          <w:szCs w:val="21"/>
        </w:rPr>
        <w:t>0101</w:t>
      </w:r>
      <w:r>
        <w:rPr>
          <w:rFonts w:hint="eastAsia" w:eastAsia="黑体"/>
          <w:szCs w:val="21"/>
        </w:rPr>
        <w:t xml:space="preserve"> </w:t>
      </w:r>
      <w:r>
        <w:rPr>
          <w:rFonts w:eastAsia="黑体"/>
          <w:szCs w:val="21"/>
        </w:rPr>
        <w:t>8260</w:t>
      </w:r>
      <w:r>
        <w:rPr>
          <w:rFonts w:hint="eastAsia" w:eastAsia="黑体"/>
          <w:szCs w:val="21"/>
        </w:rPr>
        <w:t xml:space="preserve"> </w:t>
      </w:r>
      <w:r>
        <w:rPr>
          <w:rFonts w:eastAsia="黑体"/>
          <w:szCs w:val="21"/>
        </w:rPr>
        <w:t>0059</w:t>
      </w:r>
      <w:r>
        <w:rPr>
          <w:rFonts w:hint="eastAsia" w:eastAsia="黑体"/>
          <w:szCs w:val="21"/>
        </w:rPr>
        <w:t xml:space="preserve"> </w:t>
      </w:r>
      <w:r>
        <w:rPr>
          <w:rFonts w:eastAsia="黑体"/>
          <w:szCs w:val="21"/>
        </w:rPr>
        <w:t>161     Swift Code: CIBKC NBJ100    Please mark CIMIE 201</w:t>
      </w:r>
      <w:r>
        <w:rPr>
          <w:rFonts w:hint="eastAsia" w:eastAsia="黑体"/>
          <w:szCs w:val="21"/>
        </w:rPr>
        <w:t>8</w:t>
      </w:r>
    </w:p>
    <w:p>
      <w:pPr>
        <w:numPr>
          <w:ilvl w:val="0"/>
          <w:numId w:val="1"/>
        </w:numPr>
        <w:adjustRightInd w:val="0"/>
        <w:spacing w:line="240" w:lineRule="exact"/>
        <w:ind w:right="-105" w:rightChars="-50"/>
        <w:jc w:val="left"/>
        <w:rPr>
          <w:rFonts w:eastAsia="黑体"/>
          <w:szCs w:val="21"/>
        </w:rPr>
      </w:pPr>
      <w:r>
        <w:rPr>
          <w:rFonts w:eastAsia="黑体"/>
          <w:szCs w:val="21"/>
        </w:rPr>
        <w:t>The cancellation deadline is</w:t>
      </w:r>
      <w:r>
        <w:rPr>
          <w:rFonts w:hint="eastAsia" w:eastAsia="黑体"/>
          <w:szCs w:val="21"/>
        </w:rPr>
        <w:t xml:space="preserve"> </w:t>
      </w:r>
      <w:r>
        <w:rPr>
          <w:rFonts w:hint="eastAsia" w:eastAsia="黑体"/>
          <w:b/>
          <w:szCs w:val="21"/>
        </w:rPr>
        <w:t>May 30, 2018</w:t>
      </w:r>
      <w:r>
        <w:rPr>
          <w:rFonts w:eastAsia="黑体"/>
          <w:szCs w:val="21"/>
        </w:rPr>
        <w:t xml:space="preserve">. A cancellation fee equivalent to 30% of the </w:t>
      </w:r>
      <w:r>
        <w:rPr>
          <w:rFonts w:hint="eastAsia" w:eastAsia="黑体"/>
          <w:szCs w:val="21"/>
        </w:rPr>
        <w:t xml:space="preserve">total rental amount </w:t>
      </w:r>
      <w:r>
        <w:rPr>
          <w:rFonts w:eastAsia="黑体"/>
          <w:szCs w:val="21"/>
        </w:rPr>
        <w:t xml:space="preserve">will be </w:t>
      </w:r>
      <w:r>
        <w:rPr>
          <w:rFonts w:hint="eastAsia" w:eastAsia="黑体"/>
          <w:szCs w:val="21"/>
        </w:rPr>
        <w:t xml:space="preserve">deducted by Party A </w:t>
      </w:r>
      <w:r>
        <w:rPr>
          <w:rFonts w:eastAsia="黑体"/>
          <w:szCs w:val="21"/>
        </w:rPr>
        <w:t>as</w:t>
      </w:r>
      <w:r>
        <w:rPr>
          <w:rFonts w:hint="eastAsia" w:eastAsia="黑体"/>
          <w:szCs w:val="21"/>
        </w:rPr>
        <w:t xml:space="preserve"> the</w:t>
      </w:r>
      <w:r>
        <w:rPr>
          <w:rFonts w:eastAsia="黑体"/>
          <w:szCs w:val="21"/>
        </w:rPr>
        <w:t xml:space="preserve"> charge. </w:t>
      </w:r>
      <w:r>
        <w:rPr>
          <w:rFonts w:hint="eastAsia" w:eastAsia="黑体"/>
          <w:szCs w:val="21"/>
        </w:rPr>
        <w:t>Party A</w:t>
      </w:r>
      <w:r>
        <w:rPr>
          <w:rFonts w:eastAsia="黑体"/>
          <w:szCs w:val="21"/>
        </w:rPr>
        <w:t xml:space="preserve"> will not refund any payment after the deadline. </w:t>
      </w:r>
    </w:p>
    <w:p>
      <w:pPr>
        <w:numPr>
          <w:ilvl w:val="0"/>
          <w:numId w:val="1"/>
        </w:numPr>
        <w:adjustRightInd w:val="0"/>
        <w:spacing w:line="280" w:lineRule="exact"/>
        <w:ind w:right="-105" w:rightChars="-50"/>
        <w:rPr>
          <w:rFonts w:eastAsia="黑体"/>
          <w:szCs w:val="21"/>
        </w:rPr>
      </w:pPr>
      <w:r>
        <w:rPr>
          <w:rFonts w:eastAsia="黑体"/>
          <w:szCs w:val="21"/>
        </w:rPr>
        <w:t>The contract is in two originals and each party reserve</w:t>
      </w:r>
      <w:r>
        <w:rPr>
          <w:rFonts w:hint="eastAsia" w:eastAsia="黑体"/>
          <w:szCs w:val="21"/>
        </w:rPr>
        <w:t>s</w:t>
      </w:r>
      <w:r>
        <w:rPr>
          <w:rFonts w:eastAsia="黑体"/>
          <w:szCs w:val="21"/>
        </w:rPr>
        <w:t xml:space="preserve"> one. It take</w:t>
      </w:r>
      <w:r>
        <w:rPr>
          <w:rFonts w:hint="eastAsia" w:eastAsia="黑体"/>
          <w:szCs w:val="21"/>
        </w:rPr>
        <w:t>s</w:t>
      </w:r>
      <w:r>
        <w:rPr>
          <w:rFonts w:eastAsia="黑体"/>
          <w:szCs w:val="21"/>
        </w:rPr>
        <w:t xml:space="preserve"> effect after both sides’ signature.</w:t>
      </w:r>
      <w:r>
        <w:rPr>
          <w:rFonts w:hint="eastAsia" w:eastAsia="黑体"/>
          <w:szCs w:val="21"/>
        </w:rPr>
        <w:t xml:space="preserve">  </w:t>
      </w:r>
    </w:p>
    <w:p>
      <w:pPr>
        <w:ind w:left="255"/>
      </w:pPr>
      <w:r>
        <w:rPr>
          <w:rFonts w:hint="eastAsia"/>
        </w:rPr>
        <w:t xml:space="preserve">Party A shall reserve the right to ask for the balance of the booth rental fee of Party B and the related costs it may concern if Party B cancels its participation except for the force </w:t>
      </w:r>
      <w:r>
        <w:t>majeure</w:t>
      </w:r>
      <w:r>
        <w:rPr>
          <w:rFonts w:hint="eastAsia"/>
        </w:rPr>
        <w:t>.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-540385</wp:posOffset>
          </wp:positionV>
          <wp:extent cx="6275705" cy="939165"/>
          <wp:effectExtent l="19050" t="0" r="0" b="0"/>
          <wp:wrapTopAndBottom/>
          <wp:docPr id="1" name="图片 0" descr="2017页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2017页眉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75705" cy="939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1579"/>
    <w:multiLevelType w:val="multilevel"/>
    <w:tmpl w:val="1E991579"/>
    <w:lvl w:ilvl="0" w:tentative="0">
      <w:start w:val="1"/>
      <w:numFmt w:val="decimalEnclosedFullstop"/>
      <w:lvlText w:val="%1"/>
      <w:lvlJc w:val="left"/>
      <w:pPr>
        <w:ind w:left="25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35" w:hanging="420"/>
      </w:pPr>
    </w:lvl>
    <w:lvl w:ilvl="2" w:tentative="0">
      <w:start w:val="1"/>
      <w:numFmt w:val="lowerRoman"/>
      <w:lvlText w:val="%3."/>
      <w:lvlJc w:val="right"/>
      <w:pPr>
        <w:ind w:left="1155" w:hanging="420"/>
      </w:pPr>
    </w:lvl>
    <w:lvl w:ilvl="3" w:tentative="0">
      <w:start w:val="1"/>
      <w:numFmt w:val="decimal"/>
      <w:lvlText w:val="%4."/>
      <w:lvlJc w:val="left"/>
      <w:pPr>
        <w:ind w:left="1575" w:hanging="420"/>
      </w:pPr>
    </w:lvl>
    <w:lvl w:ilvl="4" w:tentative="0">
      <w:start w:val="1"/>
      <w:numFmt w:val="lowerLetter"/>
      <w:lvlText w:val="%5)"/>
      <w:lvlJc w:val="left"/>
      <w:pPr>
        <w:ind w:left="1995" w:hanging="420"/>
      </w:pPr>
    </w:lvl>
    <w:lvl w:ilvl="5" w:tentative="0">
      <w:start w:val="1"/>
      <w:numFmt w:val="lowerRoman"/>
      <w:lvlText w:val="%6."/>
      <w:lvlJc w:val="right"/>
      <w:pPr>
        <w:ind w:left="2415" w:hanging="420"/>
      </w:pPr>
    </w:lvl>
    <w:lvl w:ilvl="6" w:tentative="0">
      <w:start w:val="1"/>
      <w:numFmt w:val="decimal"/>
      <w:lvlText w:val="%7."/>
      <w:lvlJc w:val="left"/>
      <w:pPr>
        <w:ind w:left="2835" w:hanging="420"/>
      </w:pPr>
    </w:lvl>
    <w:lvl w:ilvl="7" w:tentative="0">
      <w:start w:val="1"/>
      <w:numFmt w:val="lowerLetter"/>
      <w:lvlText w:val="%8)"/>
      <w:lvlJc w:val="left"/>
      <w:pPr>
        <w:ind w:left="3255" w:hanging="420"/>
      </w:pPr>
    </w:lvl>
    <w:lvl w:ilvl="8" w:tentative="0">
      <w:start w:val="1"/>
      <w:numFmt w:val="lowerRoman"/>
      <w:lvlText w:val="%9."/>
      <w:lvlJc w:val="right"/>
      <w:pPr>
        <w:ind w:left="36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621"/>
    <w:rsid w:val="00007343"/>
    <w:rsid w:val="000536B0"/>
    <w:rsid w:val="00146659"/>
    <w:rsid w:val="00175E3A"/>
    <w:rsid w:val="001827E5"/>
    <w:rsid w:val="00183A95"/>
    <w:rsid w:val="00186EBF"/>
    <w:rsid w:val="001A1E5E"/>
    <w:rsid w:val="001A601B"/>
    <w:rsid w:val="001B7923"/>
    <w:rsid w:val="001E1C89"/>
    <w:rsid w:val="0023796B"/>
    <w:rsid w:val="002672A6"/>
    <w:rsid w:val="00273269"/>
    <w:rsid w:val="002820C2"/>
    <w:rsid w:val="002C0DD0"/>
    <w:rsid w:val="003102EB"/>
    <w:rsid w:val="003258E5"/>
    <w:rsid w:val="003703AE"/>
    <w:rsid w:val="003817A2"/>
    <w:rsid w:val="0038703D"/>
    <w:rsid w:val="003955C9"/>
    <w:rsid w:val="003C069B"/>
    <w:rsid w:val="00413F40"/>
    <w:rsid w:val="004173D2"/>
    <w:rsid w:val="00453F9C"/>
    <w:rsid w:val="00480DD3"/>
    <w:rsid w:val="004C04C6"/>
    <w:rsid w:val="005156A1"/>
    <w:rsid w:val="0051669A"/>
    <w:rsid w:val="0059251A"/>
    <w:rsid w:val="005E3E49"/>
    <w:rsid w:val="0062119F"/>
    <w:rsid w:val="00647453"/>
    <w:rsid w:val="00681621"/>
    <w:rsid w:val="006C259E"/>
    <w:rsid w:val="006C71B4"/>
    <w:rsid w:val="006E564F"/>
    <w:rsid w:val="006F1039"/>
    <w:rsid w:val="00704D82"/>
    <w:rsid w:val="007550CB"/>
    <w:rsid w:val="00762F16"/>
    <w:rsid w:val="00766E00"/>
    <w:rsid w:val="00777021"/>
    <w:rsid w:val="0078698D"/>
    <w:rsid w:val="0079585D"/>
    <w:rsid w:val="007C09B7"/>
    <w:rsid w:val="007C432E"/>
    <w:rsid w:val="00812264"/>
    <w:rsid w:val="00812FBB"/>
    <w:rsid w:val="00831BB2"/>
    <w:rsid w:val="00841E1F"/>
    <w:rsid w:val="008F2E72"/>
    <w:rsid w:val="00954037"/>
    <w:rsid w:val="009756C0"/>
    <w:rsid w:val="009D366A"/>
    <w:rsid w:val="00A07A7A"/>
    <w:rsid w:val="00A23CFD"/>
    <w:rsid w:val="00A3288E"/>
    <w:rsid w:val="00A42496"/>
    <w:rsid w:val="00AA6385"/>
    <w:rsid w:val="00AB321E"/>
    <w:rsid w:val="00AD062E"/>
    <w:rsid w:val="00AD4FA9"/>
    <w:rsid w:val="00B21724"/>
    <w:rsid w:val="00B305B5"/>
    <w:rsid w:val="00B37446"/>
    <w:rsid w:val="00B47C62"/>
    <w:rsid w:val="00B55A73"/>
    <w:rsid w:val="00B70519"/>
    <w:rsid w:val="00B80D2B"/>
    <w:rsid w:val="00BD2922"/>
    <w:rsid w:val="00BF0AA7"/>
    <w:rsid w:val="00C022E6"/>
    <w:rsid w:val="00C50297"/>
    <w:rsid w:val="00C53E12"/>
    <w:rsid w:val="00CC49A8"/>
    <w:rsid w:val="00CD0AB1"/>
    <w:rsid w:val="00CE3353"/>
    <w:rsid w:val="00CF2B42"/>
    <w:rsid w:val="00D44BBC"/>
    <w:rsid w:val="00D44DC6"/>
    <w:rsid w:val="00D455DC"/>
    <w:rsid w:val="00D75191"/>
    <w:rsid w:val="00D965EC"/>
    <w:rsid w:val="00DA11D9"/>
    <w:rsid w:val="00E06F70"/>
    <w:rsid w:val="00E13B78"/>
    <w:rsid w:val="00ED53E3"/>
    <w:rsid w:val="00EF52C6"/>
    <w:rsid w:val="00F16ED1"/>
    <w:rsid w:val="00F17EF3"/>
    <w:rsid w:val="00F359B6"/>
    <w:rsid w:val="00F5329A"/>
    <w:rsid w:val="00FB19CE"/>
    <w:rsid w:val="00FE107F"/>
    <w:rsid w:val="00FF1790"/>
    <w:rsid w:val="28C64AF1"/>
    <w:rsid w:val="2EAA5F79"/>
    <w:rsid w:val="429833E3"/>
    <w:rsid w:val="54F14446"/>
    <w:rsid w:val="5C8F6E21"/>
    <w:rsid w:val="64700DF7"/>
    <w:rsid w:val="6A3D5326"/>
    <w:rsid w:val="74E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EB2F8-2E34-40E4-90B5-37D82AFA85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379</Words>
  <Characters>2162</Characters>
  <Lines>18</Lines>
  <Paragraphs>5</Paragraphs>
  <TotalTime>0</TotalTime>
  <ScaleCrop>false</ScaleCrop>
  <LinksUpToDate>false</LinksUpToDate>
  <CharactersWithSpaces>2536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2015-08-20T05:31:00Z</dcterms:created>
  <dc:creator>微软用户</dc:creator>
  <cp:lastModifiedBy>Administrator</cp:lastModifiedBy>
  <dcterms:modified xsi:type="dcterms:W3CDTF">2017-11-30T02:11:18Z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